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CE079" w14:textId="35C3D0E4" w:rsidR="63122F0C" w:rsidRDefault="6F6A376B">
      <w:r w:rsidRPr="6F6A376B">
        <w:rPr>
          <w:b/>
          <w:bCs/>
          <w:sz w:val="28"/>
          <w:szCs w:val="28"/>
        </w:rPr>
        <w:t>Was sich auf deiner Reise als nützlich erweisen könnte:</w:t>
      </w:r>
    </w:p>
    <w:p w14:paraId="0581956E" w14:textId="64F7F856" w:rsidR="63122F0C" w:rsidRDefault="63122F0C" w:rsidP="63122F0C">
      <w:pPr>
        <w:pStyle w:val="Listenabsatz"/>
        <w:numPr>
          <w:ilvl w:val="0"/>
          <w:numId w:val="5"/>
        </w:numPr>
      </w:pPr>
      <w:r>
        <w:t>Stirnlampe/Taschenlampe</w:t>
      </w:r>
    </w:p>
    <w:p w14:paraId="44B7EAF2" w14:textId="23DF293C" w:rsidR="63122F0C" w:rsidRDefault="63122F0C" w:rsidP="63122F0C">
      <w:pPr>
        <w:pStyle w:val="Listenabsatz"/>
        <w:numPr>
          <w:ilvl w:val="0"/>
          <w:numId w:val="5"/>
        </w:numPr>
      </w:pPr>
      <w:r>
        <w:t xml:space="preserve">Englisch-Wörterbuch (ohne Strom nützt auch der beste </w:t>
      </w:r>
      <w:proofErr w:type="spellStart"/>
      <w:r>
        <w:t>Translator</w:t>
      </w:r>
      <w:proofErr w:type="spellEnd"/>
      <w:r>
        <w:t xml:space="preserve"> auf dem Smartphone nichts)</w:t>
      </w:r>
    </w:p>
    <w:p w14:paraId="0592686A" w14:textId="3F0ED9CE" w:rsidR="63122F0C" w:rsidRDefault="63122F0C" w:rsidP="63122F0C">
      <w:pPr>
        <w:pStyle w:val="Listenabsatz"/>
        <w:numPr>
          <w:ilvl w:val="0"/>
          <w:numId w:val="5"/>
        </w:numPr>
      </w:pPr>
      <w:r>
        <w:t xml:space="preserve">Mehrere </w:t>
      </w:r>
      <w:proofErr w:type="spellStart"/>
      <w:r>
        <w:t>Powerbanks</w:t>
      </w:r>
      <w:proofErr w:type="spellEnd"/>
      <w:r>
        <w:t xml:space="preserve"> </w:t>
      </w:r>
    </w:p>
    <w:p w14:paraId="167197CD" w14:textId="40803BF1" w:rsidR="63122F0C" w:rsidRDefault="63122F0C" w:rsidP="63122F0C">
      <w:pPr>
        <w:pStyle w:val="Listenabsatz"/>
        <w:numPr>
          <w:ilvl w:val="0"/>
          <w:numId w:val="5"/>
        </w:numPr>
      </w:pPr>
      <w:r>
        <w:t>Haarshampoo (Ugander haben andere Haare als wir Europäer)</w:t>
      </w:r>
    </w:p>
    <w:p w14:paraId="01574F0A" w14:textId="669C7591" w:rsidR="63122F0C" w:rsidRDefault="63122F0C" w:rsidP="63122F0C">
      <w:pPr>
        <w:pStyle w:val="Listenabsatz"/>
        <w:numPr>
          <w:ilvl w:val="0"/>
          <w:numId w:val="5"/>
        </w:numPr>
      </w:pPr>
      <w:r>
        <w:t>Kleinen Handspiegel</w:t>
      </w:r>
    </w:p>
    <w:p w14:paraId="5FE75B94" w14:textId="332BF8B6" w:rsidR="63122F0C" w:rsidRDefault="63122F0C" w:rsidP="63122F0C">
      <w:pPr>
        <w:pStyle w:val="Listenabsatz"/>
        <w:numPr>
          <w:ilvl w:val="0"/>
          <w:numId w:val="5"/>
        </w:numPr>
      </w:pPr>
      <w:r>
        <w:t>Desinfektions-Feuchttücher</w:t>
      </w:r>
    </w:p>
    <w:p w14:paraId="36CA1888" w14:textId="1AC6AE66" w:rsidR="63122F0C" w:rsidRDefault="63122F0C" w:rsidP="63122F0C">
      <w:pPr>
        <w:pStyle w:val="Listenabsatz"/>
        <w:numPr>
          <w:ilvl w:val="0"/>
          <w:numId w:val="5"/>
        </w:numPr>
      </w:pPr>
      <w:r>
        <w:t>Händedesinfektionsmittel</w:t>
      </w:r>
    </w:p>
    <w:p w14:paraId="76DA58BF" w14:textId="5D056444" w:rsidR="63122F0C" w:rsidRDefault="63122F0C" w:rsidP="63122F0C">
      <w:pPr>
        <w:pStyle w:val="Listenabsatz"/>
        <w:numPr>
          <w:ilvl w:val="0"/>
          <w:numId w:val="5"/>
        </w:numPr>
      </w:pPr>
      <w:r>
        <w:t>Gürteltasche für Wertsachen</w:t>
      </w:r>
    </w:p>
    <w:p w14:paraId="3E751BE8" w14:textId="57A88989" w:rsidR="63122F0C" w:rsidRDefault="6F6A376B" w:rsidP="6F6A376B">
      <w:pPr>
        <w:pStyle w:val="Listenabsatz"/>
        <w:numPr>
          <w:ilvl w:val="0"/>
          <w:numId w:val="5"/>
        </w:numPr>
      </w:pPr>
      <w:r>
        <w:t>Wenig getragene Klamotten in gutem Zustand (werden dort dankend angenommen)</w:t>
      </w:r>
    </w:p>
    <w:p w14:paraId="111F3D10" w14:textId="34A6B5DB" w:rsidR="63122F0C" w:rsidRDefault="00872AA9" w:rsidP="63122F0C">
      <w:pPr>
        <w:pStyle w:val="Listenabsatz"/>
        <w:numPr>
          <w:ilvl w:val="0"/>
          <w:numId w:val="5"/>
        </w:numPr>
      </w:pPr>
      <w:r>
        <w:t>Frauen sollten OBs in Deutschland kaufen. In Uganda sind diese unbekannt.</w:t>
      </w:r>
      <w:bookmarkStart w:id="0" w:name="_GoBack"/>
      <w:bookmarkEnd w:id="0"/>
    </w:p>
    <w:p w14:paraId="43CBAAF6" w14:textId="2D2B0946" w:rsidR="63122F0C" w:rsidRDefault="63122F0C" w:rsidP="63122F0C"/>
    <w:p w14:paraId="123E7DF7" w14:textId="3FA69B4F" w:rsidR="63122F0C" w:rsidRDefault="63122F0C" w:rsidP="63122F0C"/>
    <w:p w14:paraId="46E1DCCA" w14:textId="436EBF1C" w:rsidR="6F6A376B" w:rsidRDefault="6F6A376B">
      <w:r>
        <w:br w:type="page"/>
      </w:r>
    </w:p>
    <w:p w14:paraId="51A59E9B" w14:textId="6E2ACC0B" w:rsidR="63122F0C" w:rsidRDefault="6F6A376B" w:rsidP="6F6A376B">
      <w:pPr>
        <w:rPr>
          <w:b/>
          <w:bCs/>
          <w:sz w:val="28"/>
          <w:szCs w:val="28"/>
        </w:rPr>
      </w:pPr>
      <w:r w:rsidRPr="6F6A376B">
        <w:rPr>
          <w:b/>
          <w:bCs/>
          <w:sz w:val="28"/>
          <w:szCs w:val="28"/>
        </w:rPr>
        <w:lastRenderedPageBreak/>
        <w:t>Medizinische Tipps:</w:t>
      </w:r>
    </w:p>
    <w:p w14:paraId="6AA43EA2" w14:textId="2878FB8D" w:rsidR="63122F0C" w:rsidRDefault="6F6A376B" w:rsidP="6F6A376B">
      <w:pPr>
        <w:pStyle w:val="Listenabsatz"/>
        <w:numPr>
          <w:ilvl w:val="0"/>
          <w:numId w:val="4"/>
        </w:numPr>
      </w:pPr>
      <w:r>
        <w:t>Insektenspray (Name des Sprays)</w:t>
      </w:r>
    </w:p>
    <w:p w14:paraId="32175BF3" w14:textId="0EA6DC92" w:rsidR="63122F0C" w:rsidRDefault="63122F0C" w:rsidP="63122F0C">
      <w:pPr>
        <w:pStyle w:val="Listenabsatz"/>
        <w:numPr>
          <w:ilvl w:val="0"/>
          <w:numId w:val="4"/>
        </w:numPr>
      </w:pPr>
      <w:r>
        <w:t>Kohletabletten gegen Übelkeit</w:t>
      </w:r>
    </w:p>
    <w:p w14:paraId="4017BEEA" w14:textId="4EE9F4CC" w:rsidR="63122F0C" w:rsidRDefault="6F6A376B" w:rsidP="6F6A376B">
      <w:pPr>
        <w:pStyle w:val="Listenabsatz"/>
        <w:numPr>
          <w:ilvl w:val="0"/>
          <w:numId w:val="4"/>
        </w:numPr>
      </w:pPr>
      <w:r>
        <w:t xml:space="preserve">Nagelbürste um den Staub unter den Zehennägeln zu entfernen (Sandflöhe) </w:t>
      </w:r>
    </w:p>
    <w:p w14:paraId="38D1A79E" w14:textId="56030364" w:rsidR="63122F0C" w:rsidRDefault="6F6A376B" w:rsidP="63122F0C">
      <w:pPr>
        <w:pStyle w:val="Listenabsatz"/>
        <w:numPr>
          <w:ilvl w:val="0"/>
          <w:numId w:val="4"/>
        </w:numPr>
      </w:pPr>
      <w:r>
        <w:t xml:space="preserve">Verbandsmaterial </w:t>
      </w:r>
    </w:p>
    <w:p w14:paraId="23BA280D" w14:textId="4457E7F3" w:rsidR="6F6A376B" w:rsidRDefault="6F6A376B" w:rsidP="6F6A376B">
      <w:pPr>
        <w:pStyle w:val="Listenabsatz"/>
        <w:numPr>
          <w:ilvl w:val="0"/>
          <w:numId w:val="4"/>
        </w:numPr>
      </w:pPr>
      <w:r>
        <w:t>Malaria-Prophylaxe (je nach Hersteller: ca. 30€ bzw.100€)</w:t>
      </w:r>
    </w:p>
    <w:p w14:paraId="36750FAF" w14:textId="640B156C" w:rsidR="6F6A376B" w:rsidRDefault="6F6A376B" w:rsidP="6F6A376B">
      <w:pPr>
        <w:pStyle w:val="Listenabsatz"/>
        <w:numPr>
          <w:ilvl w:val="0"/>
          <w:numId w:val="4"/>
        </w:numPr>
      </w:pPr>
      <w:r>
        <w:t>Vom Arzt empfohlene Impfungen:</w:t>
      </w:r>
    </w:p>
    <w:p w14:paraId="53FE6673" w14:textId="75FFB5A2" w:rsidR="6F6A376B" w:rsidRDefault="6F6A376B" w:rsidP="6F6A376B">
      <w:pPr>
        <w:pStyle w:val="Listenabsatz"/>
        <w:numPr>
          <w:ilvl w:val="1"/>
          <w:numId w:val="4"/>
        </w:numPr>
      </w:pPr>
      <w:r>
        <w:t>Gelbfieber!!! (unbedingt notwendig, ohne diese Impfung ist keine Einreise in das Land möglich) (ca. 30€)</w:t>
      </w:r>
    </w:p>
    <w:p w14:paraId="366D2098" w14:textId="2CB6A95F" w:rsidR="6F6A376B" w:rsidRDefault="6F6A376B" w:rsidP="6F6A376B">
      <w:pPr>
        <w:pStyle w:val="Listenabsatz"/>
        <w:numPr>
          <w:ilvl w:val="1"/>
          <w:numId w:val="4"/>
        </w:numPr>
      </w:pPr>
      <w:r>
        <w:t>Tollwut (ca. 230€)</w:t>
      </w:r>
    </w:p>
    <w:p w14:paraId="5B70E9CB" w14:textId="49F9018D" w:rsidR="6F6A376B" w:rsidRDefault="6F6A376B" w:rsidP="6F6A376B">
      <w:pPr>
        <w:pStyle w:val="Listenabsatz"/>
        <w:numPr>
          <w:ilvl w:val="1"/>
          <w:numId w:val="4"/>
        </w:numPr>
      </w:pPr>
      <w:r>
        <w:t>Hepatitis A und B</w:t>
      </w:r>
    </w:p>
    <w:p w14:paraId="11AA664F" w14:textId="341C5C60" w:rsidR="6F6A376B" w:rsidRDefault="6F6A376B" w:rsidP="6F6A376B">
      <w:pPr>
        <w:pStyle w:val="Listenabsatz"/>
        <w:numPr>
          <w:ilvl w:val="1"/>
          <w:numId w:val="4"/>
        </w:numPr>
      </w:pPr>
      <w:r>
        <w:t>Meningitis (ca. 50€)</w:t>
      </w:r>
    </w:p>
    <w:p w14:paraId="7CDEF1F8" w14:textId="779F46AC" w:rsidR="6F6A376B" w:rsidRDefault="6F6A376B" w:rsidP="6F6A376B">
      <w:pPr>
        <w:pStyle w:val="Listenabsatz"/>
        <w:numPr>
          <w:ilvl w:val="1"/>
          <w:numId w:val="4"/>
        </w:numPr>
      </w:pPr>
      <w:proofErr w:type="spellStart"/>
      <w:r>
        <w:t>Thyphus</w:t>
      </w:r>
      <w:proofErr w:type="spellEnd"/>
      <w:r>
        <w:t xml:space="preserve"> (ca. 30€)</w:t>
      </w:r>
    </w:p>
    <w:p w14:paraId="219B5E75" w14:textId="2AC0A832" w:rsidR="6F6A376B" w:rsidRDefault="6F6A376B" w:rsidP="6F6A376B">
      <w:pPr>
        <w:pStyle w:val="Listenabsatz"/>
        <w:numPr>
          <w:ilvl w:val="1"/>
          <w:numId w:val="4"/>
        </w:numPr>
      </w:pPr>
      <w:r>
        <w:t>Cholera (ca.50€)</w:t>
      </w:r>
    </w:p>
    <w:p w14:paraId="40B670FF" w14:textId="286EFBDC" w:rsidR="6F6A376B" w:rsidRDefault="6F6A376B" w:rsidP="6F6A376B">
      <w:pPr>
        <w:ind w:left="708"/>
      </w:pPr>
      <w:r>
        <w:t>(manche Krankenkassen übernehmen die anfallenden Kosten für Impfungen bei privaten Auslandsreisen zu 100%, z.B. Bosch BKK)</w:t>
      </w:r>
    </w:p>
    <w:p w14:paraId="45EFC4BE" w14:textId="062967F1" w:rsidR="6F6A376B" w:rsidRDefault="6F6A376B" w:rsidP="6F6A376B"/>
    <w:p w14:paraId="36651926" w14:textId="2873D8AB" w:rsidR="6F6A376B" w:rsidRDefault="6F6A376B">
      <w:r>
        <w:br w:type="page"/>
      </w:r>
    </w:p>
    <w:p w14:paraId="77B6FAF4" w14:textId="7ED34718" w:rsidR="6F6A376B" w:rsidRDefault="6F6A376B" w:rsidP="6F6A376B">
      <w:r w:rsidRPr="6F6A376B">
        <w:rPr>
          <w:b/>
          <w:bCs/>
          <w:sz w:val="28"/>
          <w:szCs w:val="28"/>
        </w:rPr>
        <w:lastRenderedPageBreak/>
        <w:t>Worauf man beim Essen/Trinken achten sollte:</w:t>
      </w:r>
    </w:p>
    <w:p w14:paraId="715E1730" w14:textId="3DDBAA7D" w:rsidR="6F6A376B" w:rsidRDefault="6F6A376B" w:rsidP="6F6A376B">
      <w:pPr>
        <w:pStyle w:val="Listenabsatz"/>
        <w:numPr>
          <w:ilvl w:val="0"/>
          <w:numId w:val="1"/>
        </w:numPr>
      </w:pPr>
      <w:r w:rsidRPr="6F6A376B">
        <w:rPr>
          <w:rFonts w:ascii="Arial" w:eastAsia="Arial" w:hAnsi="Arial" w:cs="Arial"/>
          <w:color w:val="333333"/>
          <w:sz w:val="18"/>
          <w:szCs w:val="18"/>
        </w:rPr>
        <w:t xml:space="preserve">Nur abgekochtes Wasser verwenden (eventuell auch zum Zähneputzen) oder Mineralwasser und sonstige abgepackte Getränke (Glasflaschen, Dosen) </w:t>
      </w:r>
    </w:p>
    <w:p w14:paraId="2A522D92" w14:textId="2A01CAFC" w:rsidR="6F6A376B" w:rsidRDefault="6F6A376B" w:rsidP="6F6A376B">
      <w:pPr>
        <w:pStyle w:val="Listenabsatz"/>
        <w:numPr>
          <w:ilvl w:val="0"/>
          <w:numId w:val="1"/>
        </w:numPr>
      </w:pPr>
      <w:r w:rsidRPr="6F6A376B">
        <w:rPr>
          <w:rFonts w:ascii="Arial" w:eastAsia="Arial" w:hAnsi="Arial" w:cs="Arial"/>
          <w:color w:val="333333"/>
          <w:sz w:val="18"/>
          <w:szCs w:val="18"/>
        </w:rPr>
        <w:t>auf Eiswürfel eher verzichten (Man weiß nicht, mit welchen Wasser sie hergestellt wurden)</w:t>
      </w:r>
    </w:p>
    <w:p w14:paraId="1233EC84" w14:textId="79DBAB40" w:rsidR="6F6A376B" w:rsidRDefault="6F6A376B" w:rsidP="6F6A376B">
      <w:pPr>
        <w:pStyle w:val="Listenabsatz"/>
        <w:numPr>
          <w:ilvl w:val="0"/>
          <w:numId w:val="1"/>
        </w:numPr>
      </w:pPr>
      <w:r w:rsidRPr="6F6A376B">
        <w:rPr>
          <w:rFonts w:ascii="Arial" w:eastAsia="Arial" w:hAnsi="Arial" w:cs="Arial"/>
          <w:color w:val="333333"/>
          <w:sz w:val="18"/>
          <w:szCs w:val="18"/>
        </w:rPr>
        <w:t>Vorsicht bei Rohkost (Man weiß nicht, mit welchen Wasser sie gewaschen wurden)</w:t>
      </w:r>
    </w:p>
    <w:p w14:paraId="7568FB25" w14:textId="12C17BCC" w:rsidR="6F6A376B" w:rsidRDefault="6F6A376B" w:rsidP="6F6A376B">
      <w:pPr>
        <w:pStyle w:val="Listenabsatz"/>
        <w:numPr>
          <w:ilvl w:val="0"/>
          <w:numId w:val="1"/>
        </w:numPr>
      </w:pPr>
      <w:r w:rsidRPr="6F6A376B">
        <w:rPr>
          <w:rFonts w:ascii="Arial" w:eastAsia="Arial" w:hAnsi="Arial" w:cs="Arial"/>
          <w:color w:val="333333"/>
          <w:sz w:val="18"/>
          <w:szCs w:val="18"/>
        </w:rPr>
        <w:t>nur selbstgepresste Säfte oder abgepackte Säfte (Glasflaschen, Dosen)</w:t>
      </w:r>
    </w:p>
    <w:p w14:paraId="41FAB1D9" w14:textId="32E3FD81" w:rsidR="6F6A376B" w:rsidRDefault="6F6A376B" w:rsidP="6F6A376B">
      <w:pPr>
        <w:pStyle w:val="Listenabsatz"/>
        <w:numPr>
          <w:ilvl w:val="0"/>
          <w:numId w:val="1"/>
        </w:numPr>
      </w:pPr>
      <w:r w:rsidRPr="6F6A376B">
        <w:rPr>
          <w:rFonts w:ascii="Arial" w:eastAsia="Arial" w:hAnsi="Arial" w:cs="Arial"/>
          <w:color w:val="333333"/>
          <w:sz w:val="18"/>
          <w:szCs w:val="18"/>
        </w:rPr>
        <w:t>nur abgepacktes Speiseeis</w:t>
      </w:r>
    </w:p>
    <w:p w14:paraId="57507D57" w14:textId="12BE4CF8" w:rsidR="6F6A376B" w:rsidRDefault="6F6A376B" w:rsidP="6F6A376B">
      <w:pPr>
        <w:pStyle w:val="Listenabsatz"/>
        <w:numPr>
          <w:ilvl w:val="0"/>
          <w:numId w:val="1"/>
        </w:numPr>
      </w:pPr>
      <w:r w:rsidRPr="6F6A376B">
        <w:rPr>
          <w:rFonts w:ascii="Arial" w:eastAsia="Arial" w:hAnsi="Arial" w:cs="Arial"/>
          <w:color w:val="333333"/>
          <w:sz w:val="18"/>
          <w:szCs w:val="18"/>
        </w:rPr>
        <w:t>Fleisch nur völlig durchgegart oder -gebraten essen (also z.B. kein Steak "englisch" oder "medium")</w:t>
      </w:r>
    </w:p>
    <w:p w14:paraId="17CAFF71" w14:textId="2E5E92EE" w:rsidR="6F6A376B" w:rsidRDefault="6F6A376B" w:rsidP="6F6A376B">
      <w:pPr>
        <w:ind w:left="360"/>
      </w:pPr>
    </w:p>
    <w:p w14:paraId="4D612D41" w14:textId="18796990" w:rsidR="6F6A376B" w:rsidRDefault="6F6A376B" w:rsidP="6F6A376B">
      <w:pPr>
        <w:ind w:left="360"/>
      </w:pPr>
      <w:r>
        <w:t xml:space="preserve">Generell gilt: </w:t>
      </w:r>
      <w:r w:rsidRPr="6F6A376B">
        <w:rPr>
          <w:rFonts w:ascii="Arial" w:eastAsia="Arial" w:hAnsi="Arial" w:cs="Arial"/>
          <w:b/>
          <w:bCs/>
          <w:color w:val="333333"/>
          <w:sz w:val="18"/>
          <w:szCs w:val="18"/>
        </w:rPr>
        <w:t>"Koch' es, schäl' es oder vergiss' es!"</w:t>
      </w:r>
    </w:p>
    <w:p w14:paraId="05E4B42B" w14:textId="6B26DAD5" w:rsidR="63122F0C" w:rsidRDefault="63122F0C" w:rsidP="63122F0C"/>
    <w:p w14:paraId="08E38E2B" w14:textId="099F44CE" w:rsidR="63122F0C" w:rsidRDefault="63122F0C" w:rsidP="63122F0C"/>
    <w:p w14:paraId="4C6CCB03" w14:textId="228C06F5" w:rsidR="6F6A376B" w:rsidRDefault="6F6A376B">
      <w:r>
        <w:br w:type="page"/>
      </w:r>
    </w:p>
    <w:p w14:paraId="31778AB3" w14:textId="3AEE1CB8" w:rsidR="63122F0C" w:rsidRDefault="6F6A376B" w:rsidP="6F6A376B">
      <w:pPr>
        <w:rPr>
          <w:b/>
          <w:bCs/>
          <w:sz w:val="28"/>
          <w:szCs w:val="28"/>
        </w:rPr>
      </w:pPr>
      <w:r w:rsidRPr="6F6A376B">
        <w:rPr>
          <w:b/>
          <w:bCs/>
          <w:sz w:val="28"/>
          <w:szCs w:val="28"/>
        </w:rPr>
        <w:lastRenderedPageBreak/>
        <w:t>Verhaltensregeln:</w:t>
      </w:r>
    </w:p>
    <w:p w14:paraId="302EA24E" w14:textId="57D8BD9A" w:rsidR="63122F0C" w:rsidRDefault="6F6A376B" w:rsidP="6F6A376B">
      <w:pPr>
        <w:pStyle w:val="Listenabsatz"/>
        <w:numPr>
          <w:ilvl w:val="0"/>
          <w:numId w:val="3"/>
        </w:numPr>
      </w:pPr>
      <w:r>
        <w:t>Frauen tragen in Uganda für gewöhnlich Kleider oder Röcke. Für junge Frauen, sind aber auch Hosen, die über das Knie gehen, in Ordnung.</w:t>
      </w:r>
    </w:p>
    <w:p w14:paraId="282F436F" w14:textId="7A356455" w:rsidR="63122F0C" w:rsidRDefault="6F6A376B" w:rsidP="6F6A376B">
      <w:pPr>
        <w:pStyle w:val="Listenabsatz"/>
        <w:numPr>
          <w:ilvl w:val="0"/>
          <w:numId w:val="3"/>
        </w:numPr>
        <w:rPr>
          <w:color w:val="000000" w:themeColor="text1"/>
          <w:sz w:val="21"/>
          <w:szCs w:val="21"/>
        </w:rPr>
      </w:pPr>
      <w:r w:rsidRPr="6F6A376B">
        <w:rPr>
          <w:rFonts w:ascii="Calibri" w:eastAsia="Calibri" w:hAnsi="Calibri" w:cs="Calibri"/>
          <w:color w:val="000000" w:themeColor="text1"/>
          <w:sz w:val="21"/>
          <w:szCs w:val="21"/>
        </w:rPr>
        <w:t>Unterwäsche sollte nicht öffentlich zum Trocknen aufgehängt werden.</w:t>
      </w:r>
    </w:p>
    <w:p w14:paraId="13E8040B" w14:textId="394EC58C" w:rsidR="6F6A376B" w:rsidRDefault="6F6A376B" w:rsidP="6F6A376B">
      <w:pPr>
        <w:pStyle w:val="Listenabsatz"/>
        <w:numPr>
          <w:ilvl w:val="0"/>
          <w:numId w:val="3"/>
        </w:numPr>
        <w:rPr>
          <w:color w:val="000000" w:themeColor="text1"/>
          <w:sz w:val="21"/>
          <w:szCs w:val="21"/>
        </w:rPr>
      </w:pPr>
      <w:r>
        <w:t>Man sollte niemals über Personen steigen, die auf dem Boden sitzen/liegen.</w:t>
      </w:r>
    </w:p>
    <w:p w14:paraId="7C57F776" w14:textId="5A4B314E" w:rsidR="63122F0C" w:rsidRDefault="63122F0C" w:rsidP="63122F0C"/>
    <w:p w14:paraId="1004C7B0" w14:textId="7D42DCB0" w:rsidR="63122F0C" w:rsidRDefault="63122F0C" w:rsidP="63122F0C"/>
    <w:p w14:paraId="5065C18C" w14:textId="3182DB0D" w:rsidR="6F6A376B" w:rsidRDefault="6F6A376B">
      <w:r>
        <w:br w:type="page"/>
      </w:r>
    </w:p>
    <w:p w14:paraId="63AE8843" w14:textId="15780369" w:rsidR="63122F0C" w:rsidRDefault="6F6A376B" w:rsidP="6F6A376B">
      <w:pPr>
        <w:rPr>
          <w:b/>
          <w:bCs/>
          <w:sz w:val="28"/>
          <w:szCs w:val="28"/>
        </w:rPr>
      </w:pPr>
      <w:r w:rsidRPr="6F6A376B">
        <w:rPr>
          <w:b/>
          <w:bCs/>
          <w:sz w:val="28"/>
          <w:szCs w:val="28"/>
        </w:rPr>
        <w:lastRenderedPageBreak/>
        <w:t>Gut zu wissen:</w:t>
      </w:r>
    </w:p>
    <w:p w14:paraId="042F6B5A" w14:textId="36B8622D" w:rsidR="63122F0C" w:rsidRDefault="6F6A376B" w:rsidP="6F6A376B">
      <w:pPr>
        <w:pStyle w:val="Listenabsatz"/>
        <w:numPr>
          <w:ilvl w:val="0"/>
          <w:numId w:val="2"/>
        </w:numPr>
      </w:pPr>
      <w:r>
        <w:t>“</w:t>
      </w:r>
      <w:proofErr w:type="spellStart"/>
      <w:r>
        <w:t>Muzungu</w:t>
      </w:r>
      <w:proofErr w:type="spellEnd"/>
      <w:r>
        <w:t xml:space="preserve">” bedeutet “Weiße/r”. </w:t>
      </w:r>
      <w:r w:rsidR="00872AA9">
        <w:t>Mit weißer Haut fällt</w:t>
      </w:r>
      <w:r>
        <w:t xml:space="preserve"> man in </w:t>
      </w:r>
      <w:proofErr w:type="spellStart"/>
      <w:r>
        <w:t>Bweyale</w:t>
      </w:r>
      <w:proofErr w:type="spellEnd"/>
      <w:r>
        <w:t xml:space="preserve"> auf. Viele Ugander</w:t>
      </w:r>
      <w:r w:rsidR="00872AA9">
        <w:t>/innen</w:t>
      </w:r>
      <w:r>
        <w:t xml:space="preserve"> rufen, sobald sie eine</w:t>
      </w:r>
      <w:r w:rsidR="00872AA9">
        <w:t>/n Weiße/n</w:t>
      </w:r>
      <w:r>
        <w:t xml:space="preserve"> sehen, manchmal laut über die Straße “Hey </w:t>
      </w:r>
      <w:proofErr w:type="spellStart"/>
      <w:r>
        <w:t>Muzungu</w:t>
      </w:r>
      <w:proofErr w:type="spellEnd"/>
      <w:r>
        <w:t xml:space="preserve">”. Dies sollte jedoch nicht als Beleidigung oder ähnliches aufgefasst werden. Viele Ugander freuen sich nämlich sehr, einen </w:t>
      </w:r>
      <w:proofErr w:type="spellStart"/>
      <w:r>
        <w:t>Muzungu</w:t>
      </w:r>
      <w:proofErr w:type="spellEnd"/>
      <w:r>
        <w:t xml:space="preserve"> zu sehen. </w:t>
      </w:r>
    </w:p>
    <w:p w14:paraId="10A2EA75" w14:textId="5C660C59" w:rsidR="63122F0C" w:rsidRDefault="6F6A376B" w:rsidP="6F6A376B">
      <w:pPr>
        <w:pStyle w:val="Listenabsatz"/>
        <w:numPr>
          <w:ilvl w:val="0"/>
          <w:numId w:val="2"/>
        </w:numPr>
      </w:pPr>
      <w:r>
        <w:t>Mit den Schultern zucken bedeutet in Uganda nicht wie bei uns “ich weiß es nicht”/ “es ist mir egal”, sondern “ich möchte nicht”.</w:t>
      </w:r>
    </w:p>
    <w:p w14:paraId="196A06CD" w14:textId="28898581" w:rsidR="63122F0C" w:rsidRDefault="63122F0C" w:rsidP="63122F0C">
      <w:pPr>
        <w:pStyle w:val="Listenabsatz"/>
        <w:numPr>
          <w:ilvl w:val="0"/>
          <w:numId w:val="2"/>
        </w:numPr>
      </w:pPr>
      <w:r>
        <w:t>Achte darauf, wie du winkst. Handbewegung nach rechts und links bedeutet “Hallo” oder “Tschüss”. Finger auf- und zuklappen bedeutet dagegen “komm her”. Unsere Handbewegung für “komm her” (mit dem Zeigefinger herwinken), kann von Ugandern als Beleidigung aufgefasst werden.</w:t>
      </w:r>
    </w:p>
    <w:p w14:paraId="7A2DBC19" w14:textId="5AA08263" w:rsidR="63122F0C" w:rsidRDefault="63122F0C" w:rsidP="63122F0C">
      <w:pPr>
        <w:pStyle w:val="Listenabsatz"/>
        <w:numPr>
          <w:ilvl w:val="0"/>
          <w:numId w:val="2"/>
        </w:numPr>
      </w:pPr>
      <w:r>
        <w:t xml:space="preserve">Viele Ugander sagen oft “I am sorry” (“Es tut mir leid”) oder einfach nur “sorry” (“entschuldige”), wenn sie ihr Mitgefühl zeigen. Sie wollen damit nicht ausdrücken, dass sie sich schuldig fühlen, sie zeigen dadurch vielmehr, dass ihnen </w:t>
      </w:r>
      <w:proofErr w:type="gramStart"/>
      <w:r>
        <w:t>leid</w:t>
      </w:r>
      <w:proofErr w:type="gramEnd"/>
      <w:r>
        <w:t xml:space="preserve"> tut, was passiert ist.</w:t>
      </w:r>
    </w:p>
    <w:p w14:paraId="6D1AE354" w14:textId="23A6FF0C" w:rsidR="63122F0C" w:rsidRDefault="63122F0C" w:rsidP="6F6A376B">
      <w:pPr>
        <w:ind w:left="360"/>
      </w:pPr>
    </w:p>
    <w:p w14:paraId="3DB8CA19" w14:textId="7955B154" w:rsidR="63122F0C" w:rsidRDefault="63122F0C" w:rsidP="6F6A376B">
      <w:pPr>
        <w:ind w:left="360"/>
      </w:pPr>
    </w:p>
    <w:sectPr w:rsidR="63122F0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2F44"/>
    <w:multiLevelType w:val="hybridMultilevel"/>
    <w:tmpl w:val="EE84D60A"/>
    <w:lvl w:ilvl="0" w:tplc="DC7289EE">
      <w:start w:val="1"/>
      <w:numFmt w:val="bullet"/>
      <w:lvlText w:val=""/>
      <w:lvlJc w:val="left"/>
      <w:pPr>
        <w:ind w:left="720" w:hanging="360"/>
      </w:pPr>
      <w:rPr>
        <w:rFonts w:ascii="Symbol" w:hAnsi="Symbol" w:hint="default"/>
      </w:rPr>
    </w:lvl>
    <w:lvl w:ilvl="1" w:tplc="F1CE1E7A">
      <w:start w:val="1"/>
      <w:numFmt w:val="bullet"/>
      <w:lvlText w:val="o"/>
      <w:lvlJc w:val="left"/>
      <w:pPr>
        <w:ind w:left="1440" w:hanging="360"/>
      </w:pPr>
      <w:rPr>
        <w:rFonts w:ascii="Courier New" w:hAnsi="Courier New" w:hint="default"/>
      </w:rPr>
    </w:lvl>
    <w:lvl w:ilvl="2" w:tplc="90602E9C">
      <w:start w:val="1"/>
      <w:numFmt w:val="bullet"/>
      <w:lvlText w:val=""/>
      <w:lvlJc w:val="left"/>
      <w:pPr>
        <w:ind w:left="2160" w:hanging="360"/>
      </w:pPr>
      <w:rPr>
        <w:rFonts w:ascii="Wingdings" w:hAnsi="Wingdings" w:hint="default"/>
      </w:rPr>
    </w:lvl>
    <w:lvl w:ilvl="3" w:tplc="A0E86ADA">
      <w:start w:val="1"/>
      <w:numFmt w:val="bullet"/>
      <w:lvlText w:val=""/>
      <w:lvlJc w:val="left"/>
      <w:pPr>
        <w:ind w:left="2880" w:hanging="360"/>
      </w:pPr>
      <w:rPr>
        <w:rFonts w:ascii="Symbol" w:hAnsi="Symbol" w:hint="default"/>
      </w:rPr>
    </w:lvl>
    <w:lvl w:ilvl="4" w:tplc="A15CE350">
      <w:start w:val="1"/>
      <w:numFmt w:val="bullet"/>
      <w:lvlText w:val="o"/>
      <w:lvlJc w:val="left"/>
      <w:pPr>
        <w:ind w:left="3600" w:hanging="360"/>
      </w:pPr>
      <w:rPr>
        <w:rFonts w:ascii="Courier New" w:hAnsi="Courier New" w:hint="default"/>
      </w:rPr>
    </w:lvl>
    <w:lvl w:ilvl="5" w:tplc="F6640B62">
      <w:start w:val="1"/>
      <w:numFmt w:val="bullet"/>
      <w:lvlText w:val=""/>
      <w:lvlJc w:val="left"/>
      <w:pPr>
        <w:ind w:left="4320" w:hanging="360"/>
      </w:pPr>
      <w:rPr>
        <w:rFonts w:ascii="Wingdings" w:hAnsi="Wingdings" w:hint="default"/>
      </w:rPr>
    </w:lvl>
    <w:lvl w:ilvl="6" w:tplc="E9608E0A">
      <w:start w:val="1"/>
      <w:numFmt w:val="bullet"/>
      <w:lvlText w:val=""/>
      <w:lvlJc w:val="left"/>
      <w:pPr>
        <w:ind w:left="5040" w:hanging="360"/>
      </w:pPr>
      <w:rPr>
        <w:rFonts w:ascii="Symbol" w:hAnsi="Symbol" w:hint="default"/>
      </w:rPr>
    </w:lvl>
    <w:lvl w:ilvl="7" w:tplc="B866CD8C">
      <w:start w:val="1"/>
      <w:numFmt w:val="bullet"/>
      <w:lvlText w:val="o"/>
      <w:lvlJc w:val="left"/>
      <w:pPr>
        <w:ind w:left="5760" w:hanging="360"/>
      </w:pPr>
      <w:rPr>
        <w:rFonts w:ascii="Courier New" w:hAnsi="Courier New" w:hint="default"/>
      </w:rPr>
    </w:lvl>
    <w:lvl w:ilvl="8" w:tplc="233AB368">
      <w:start w:val="1"/>
      <w:numFmt w:val="bullet"/>
      <w:lvlText w:val=""/>
      <w:lvlJc w:val="left"/>
      <w:pPr>
        <w:ind w:left="6480" w:hanging="360"/>
      </w:pPr>
      <w:rPr>
        <w:rFonts w:ascii="Wingdings" w:hAnsi="Wingdings" w:hint="default"/>
      </w:rPr>
    </w:lvl>
  </w:abstractNum>
  <w:abstractNum w:abstractNumId="1">
    <w:nsid w:val="226F3103"/>
    <w:multiLevelType w:val="hybridMultilevel"/>
    <w:tmpl w:val="1166D10A"/>
    <w:lvl w:ilvl="0" w:tplc="029C7002">
      <w:start w:val="1"/>
      <w:numFmt w:val="bullet"/>
      <w:lvlText w:val=""/>
      <w:lvlJc w:val="left"/>
      <w:pPr>
        <w:ind w:left="720" w:hanging="360"/>
      </w:pPr>
      <w:rPr>
        <w:rFonts w:ascii="Symbol" w:hAnsi="Symbol" w:hint="default"/>
      </w:rPr>
    </w:lvl>
    <w:lvl w:ilvl="1" w:tplc="7F349654">
      <w:start w:val="1"/>
      <w:numFmt w:val="bullet"/>
      <w:lvlText w:val="o"/>
      <w:lvlJc w:val="left"/>
      <w:pPr>
        <w:ind w:left="1440" w:hanging="360"/>
      </w:pPr>
      <w:rPr>
        <w:rFonts w:ascii="Courier New" w:hAnsi="Courier New" w:hint="default"/>
      </w:rPr>
    </w:lvl>
    <w:lvl w:ilvl="2" w:tplc="97BEBEC8">
      <w:start w:val="1"/>
      <w:numFmt w:val="bullet"/>
      <w:lvlText w:val=""/>
      <w:lvlJc w:val="left"/>
      <w:pPr>
        <w:ind w:left="2160" w:hanging="360"/>
      </w:pPr>
      <w:rPr>
        <w:rFonts w:ascii="Wingdings" w:hAnsi="Wingdings" w:hint="default"/>
      </w:rPr>
    </w:lvl>
    <w:lvl w:ilvl="3" w:tplc="7068A70A">
      <w:start w:val="1"/>
      <w:numFmt w:val="bullet"/>
      <w:lvlText w:val=""/>
      <w:lvlJc w:val="left"/>
      <w:pPr>
        <w:ind w:left="2880" w:hanging="360"/>
      </w:pPr>
      <w:rPr>
        <w:rFonts w:ascii="Symbol" w:hAnsi="Symbol" w:hint="default"/>
      </w:rPr>
    </w:lvl>
    <w:lvl w:ilvl="4" w:tplc="9D8C8E16">
      <w:start w:val="1"/>
      <w:numFmt w:val="bullet"/>
      <w:lvlText w:val="o"/>
      <w:lvlJc w:val="left"/>
      <w:pPr>
        <w:ind w:left="3600" w:hanging="360"/>
      </w:pPr>
      <w:rPr>
        <w:rFonts w:ascii="Courier New" w:hAnsi="Courier New" w:hint="default"/>
      </w:rPr>
    </w:lvl>
    <w:lvl w:ilvl="5" w:tplc="872ABA22">
      <w:start w:val="1"/>
      <w:numFmt w:val="bullet"/>
      <w:lvlText w:val=""/>
      <w:lvlJc w:val="left"/>
      <w:pPr>
        <w:ind w:left="4320" w:hanging="360"/>
      </w:pPr>
      <w:rPr>
        <w:rFonts w:ascii="Wingdings" w:hAnsi="Wingdings" w:hint="default"/>
      </w:rPr>
    </w:lvl>
    <w:lvl w:ilvl="6" w:tplc="18AA8D96">
      <w:start w:val="1"/>
      <w:numFmt w:val="bullet"/>
      <w:lvlText w:val=""/>
      <w:lvlJc w:val="left"/>
      <w:pPr>
        <w:ind w:left="5040" w:hanging="360"/>
      </w:pPr>
      <w:rPr>
        <w:rFonts w:ascii="Symbol" w:hAnsi="Symbol" w:hint="default"/>
      </w:rPr>
    </w:lvl>
    <w:lvl w:ilvl="7" w:tplc="17D80210">
      <w:start w:val="1"/>
      <w:numFmt w:val="bullet"/>
      <w:lvlText w:val="o"/>
      <w:lvlJc w:val="left"/>
      <w:pPr>
        <w:ind w:left="5760" w:hanging="360"/>
      </w:pPr>
      <w:rPr>
        <w:rFonts w:ascii="Courier New" w:hAnsi="Courier New" w:hint="default"/>
      </w:rPr>
    </w:lvl>
    <w:lvl w:ilvl="8" w:tplc="76DE8DBA">
      <w:start w:val="1"/>
      <w:numFmt w:val="bullet"/>
      <w:lvlText w:val=""/>
      <w:lvlJc w:val="left"/>
      <w:pPr>
        <w:ind w:left="6480" w:hanging="360"/>
      </w:pPr>
      <w:rPr>
        <w:rFonts w:ascii="Wingdings" w:hAnsi="Wingdings" w:hint="default"/>
      </w:rPr>
    </w:lvl>
  </w:abstractNum>
  <w:abstractNum w:abstractNumId="2">
    <w:nsid w:val="39B231F5"/>
    <w:multiLevelType w:val="hybridMultilevel"/>
    <w:tmpl w:val="83445D00"/>
    <w:lvl w:ilvl="0" w:tplc="526681A0">
      <w:start w:val="1"/>
      <w:numFmt w:val="bullet"/>
      <w:lvlText w:val=""/>
      <w:lvlJc w:val="left"/>
      <w:pPr>
        <w:ind w:left="720" w:hanging="360"/>
      </w:pPr>
      <w:rPr>
        <w:rFonts w:ascii="Symbol" w:hAnsi="Symbol" w:hint="default"/>
      </w:rPr>
    </w:lvl>
    <w:lvl w:ilvl="1" w:tplc="3F82E016">
      <w:start w:val="1"/>
      <w:numFmt w:val="bullet"/>
      <w:lvlText w:val="o"/>
      <w:lvlJc w:val="left"/>
      <w:pPr>
        <w:ind w:left="1440" w:hanging="360"/>
      </w:pPr>
      <w:rPr>
        <w:rFonts w:ascii="Courier New" w:hAnsi="Courier New" w:hint="default"/>
      </w:rPr>
    </w:lvl>
    <w:lvl w:ilvl="2" w:tplc="30F0CC48">
      <w:start w:val="1"/>
      <w:numFmt w:val="bullet"/>
      <w:lvlText w:val=""/>
      <w:lvlJc w:val="left"/>
      <w:pPr>
        <w:ind w:left="2160" w:hanging="360"/>
      </w:pPr>
      <w:rPr>
        <w:rFonts w:ascii="Wingdings" w:hAnsi="Wingdings" w:hint="default"/>
      </w:rPr>
    </w:lvl>
    <w:lvl w:ilvl="3" w:tplc="773CCB4A">
      <w:start w:val="1"/>
      <w:numFmt w:val="bullet"/>
      <w:lvlText w:val=""/>
      <w:lvlJc w:val="left"/>
      <w:pPr>
        <w:ind w:left="2880" w:hanging="360"/>
      </w:pPr>
      <w:rPr>
        <w:rFonts w:ascii="Symbol" w:hAnsi="Symbol" w:hint="default"/>
      </w:rPr>
    </w:lvl>
    <w:lvl w:ilvl="4" w:tplc="7AC2D422">
      <w:start w:val="1"/>
      <w:numFmt w:val="bullet"/>
      <w:lvlText w:val="o"/>
      <w:lvlJc w:val="left"/>
      <w:pPr>
        <w:ind w:left="3600" w:hanging="360"/>
      </w:pPr>
      <w:rPr>
        <w:rFonts w:ascii="Courier New" w:hAnsi="Courier New" w:hint="default"/>
      </w:rPr>
    </w:lvl>
    <w:lvl w:ilvl="5" w:tplc="B69AB11C">
      <w:start w:val="1"/>
      <w:numFmt w:val="bullet"/>
      <w:lvlText w:val=""/>
      <w:lvlJc w:val="left"/>
      <w:pPr>
        <w:ind w:left="4320" w:hanging="360"/>
      </w:pPr>
      <w:rPr>
        <w:rFonts w:ascii="Wingdings" w:hAnsi="Wingdings" w:hint="default"/>
      </w:rPr>
    </w:lvl>
    <w:lvl w:ilvl="6" w:tplc="069C1366">
      <w:start w:val="1"/>
      <w:numFmt w:val="bullet"/>
      <w:lvlText w:val=""/>
      <w:lvlJc w:val="left"/>
      <w:pPr>
        <w:ind w:left="5040" w:hanging="360"/>
      </w:pPr>
      <w:rPr>
        <w:rFonts w:ascii="Symbol" w:hAnsi="Symbol" w:hint="default"/>
      </w:rPr>
    </w:lvl>
    <w:lvl w:ilvl="7" w:tplc="A9CED402">
      <w:start w:val="1"/>
      <w:numFmt w:val="bullet"/>
      <w:lvlText w:val="o"/>
      <w:lvlJc w:val="left"/>
      <w:pPr>
        <w:ind w:left="5760" w:hanging="360"/>
      </w:pPr>
      <w:rPr>
        <w:rFonts w:ascii="Courier New" w:hAnsi="Courier New" w:hint="default"/>
      </w:rPr>
    </w:lvl>
    <w:lvl w:ilvl="8" w:tplc="F2D6B426">
      <w:start w:val="1"/>
      <w:numFmt w:val="bullet"/>
      <w:lvlText w:val=""/>
      <w:lvlJc w:val="left"/>
      <w:pPr>
        <w:ind w:left="6480" w:hanging="360"/>
      </w:pPr>
      <w:rPr>
        <w:rFonts w:ascii="Wingdings" w:hAnsi="Wingdings" w:hint="default"/>
      </w:rPr>
    </w:lvl>
  </w:abstractNum>
  <w:abstractNum w:abstractNumId="3">
    <w:nsid w:val="4EFE2630"/>
    <w:multiLevelType w:val="hybridMultilevel"/>
    <w:tmpl w:val="81146D20"/>
    <w:lvl w:ilvl="0" w:tplc="D63C6F72">
      <w:start w:val="1"/>
      <w:numFmt w:val="bullet"/>
      <w:lvlText w:val=""/>
      <w:lvlJc w:val="left"/>
      <w:pPr>
        <w:ind w:left="720" w:hanging="360"/>
      </w:pPr>
      <w:rPr>
        <w:rFonts w:ascii="Symbol" w:hAnsi="Symbol" w:hint="default"/>
      </w:rPr>
    </w:lvl>
    <w:lvl w:ilvl="1" w:tplc="D89A39DA">
      <w:start w:val="1"/>
      <w:numFmt w:val="bullet"/>
      <w:lvlText w:val="o"/>
      <w:lvlJc w:val="left"/>
      <w:pPr>
        <w:ind w:left="1440" w:hanging="360"/>
      </w:pPr>
      <w:rPr>
        <w:rFonts w:ascii="Courier New" w:hAnsi="Courier New" w:hint="default"/>
      </w:rPr>
    </w:lvl>
    <w:lvl w:ilvl="2" w:tplc="C7966E02">
      <w:start w:val="1"/>
      <w:numFmt w:val="bullet"/>
      <w:lvlText w:val=""/>
      <w:lvlJc w:val="left"/>
      <w:pPr>
        <w:ind w:left="2160" w:hanging="360"/>
      </w:pPr>
      <w:rPr>
        <w:rFonts w:ascii="Wingdings" w:hAnsi="Wingdings" w:hint="default"/>
      </w:rPr>
    </w:lvl>
    <w:lvl w:ilvl="3" w:tplc="B12EA2C8">
      <w:start w:val="1"/>
      <w:numFmt w:val="bullet"/>
      <w:lvlText w:val=""/>
      <w:lvlJc w:val="left"/>
      <w:pPr>
        <w:ind w:left="2880" w:hanging="360"/>
      </w:pPr>
      <w:rPr>
        <w:rFonts w:ascii="Symbol" w:hAnsi="Symbol" w:hint="default"/>
      </w:rPr>
    </w:lvl>
    <w:lvl w:ilvl="4" w:tplc="769EF77C">
      <w:start w:val="1"/>
      <w:numFmt w:val="bullet"/>
      <w:lvlText w:val="o"/>
      <w:lvlJc w:val="left"/>
      <w:pPr>
        <w:ind w:left="3600" w:hanging="360"/>
      </w:pPr>
      <w:rPr>
        <w:rFonts w:ascii="Courier New" w:hAnsi="Courier New" w:hint="default"/>
      </w:rPr>
    </w:lvl>
    <w:lvl w:ilvl="5" w:tplc="1BEA4EF6">
      <w:start w:val="1"/>
      <w:numFmt w:val="bullet"/>
      <w:lvlText w:val=""/>
      <w:lvlJc w:val="left"/>
      <w:pPr>
        <w:ind w:left="4320" w:hanging="360"/>
      </w:pPr>
      <w:rPr>
        <w:rFonts w:ascii="Wingdings" w:hAnsi="Wingdings" w:hint="default"/>
      </w:rPr>
    </w:lvl>
    <w:lvl w:ilvl="6" w:tplc="C9AA0B9E">
      <w:start w:val="1"/>
      <w:numFmt w:val="bullet"/>
      <w:lvlText w:val=""/>
      <w:lvlJc w:val="left"/>
      <w:pPr>
        <w:ind w:left="5040" w:hanging="360"/>
      </w:pPr>
      <w:rPr>
        <w:rFonts w:ascii="Symbol" w:hAnsi="Symbol" w:hint="default"/>
      </w:rPr>
    </w:lvl>
    <w:lvl w:ilvl="7" w:tplc="24286BC2">
      <w:start w:val="1"/>
      <w:numFmt w:val="bullet"/>
      <w:lvlText w:val="o"/>
      <w:lvlJc w:val="left"/>
      <w:pPr>
        <w:ind w:left="5760" w:hanging="360"/>
      </w:pPr>
      <w:rPr>
        <w:rFonts w:ascii="Courier New" w:hAnsi="Courier New" w:hint="default"/>
      </w:rPr>
    </w:lvl>
    <w:lvl w:ilvl="8" w:tplc="5BFAEAA6">
      <w:start w:val="1"/>
      <w:numFmt w:val="bullet"/>
      <w:lvlText w:val=""/>
      <w:lvlJc w:val="left"/>
      <w:pPr>
        <w:ind w:left="6480" w:hanging="360"/>
      </w:pPr>
      <w:rPr>
        <w:rFonts w:ascii="Wingdings" w:hAnsi="Wingdings" w:hint="default"/>
      </w:rPr>
    </w:lvl>
  </w:abstractNum>
  <w:abstractNum w:abstractNumId="4">
    <w:nsid w:val="57AC3AE3"/>
    <w:multiLevelType w:val="hybridMultilevel"/>
    <w:tmpl w:val="C9C2C786"/>
    <w:lvl w:ilvl="0" w:tplc="096829E2">
      <w:start w:val="1"/>
      <w:numFmt w:val="bullet"/>
      <w:lvlText w:val=""/>
      <w:lvlJc w:val="left"/>
      <w:pPr>
        <w:ind w:left="720" w:hanging="360"/>
      </w:pPr>
      <w:rPr>
        <w:rFonts w:ascii="Symbol" w:hAnsi="Symbol" w:hint="default"/>
      </w:rPr>
    </w:lvl>
    <w:lvl w:ilvl="1" w:tplc="3816316A">
      <w:start w:val="1"/>
      <w:numFmt w:val="bullet"/>
      <w:lvlText w:val="o"/>
      <w:lvlJc w:val="left"/>
      <w:pPr>
        <w:ind w:left="1440" w:hanging="360"/>
      </w:pPr>
      <w:rPr>
        <w:rFonts w:ascii="Courier New" w:hAnsi="Courier New" w:hint="default"/>
      </w:rPr>
    </w:lvl>
    <w:lvl w:ilvl="2" w:tplc="0166FBD6">
      <w:start w:val="1"/>
      <w:numFmt w:val="bullet"/>
      <w:lvlText w:val=""/>
      <w:lvlJc w:val="left"/>
      <w:pPr>
        <w:ind w:left="2160" w:hanging="360"/>
      </w:pPr>
      <w:rPr>
        <w:rFonts w:ascii="Wingdings" w:hAnsi="Wingdings" w:hint="default"/>
      </w:rPr>
    </w:lvl>
    <w:lvl w:ilvl="3" w:tplc="EC94A09E">
      <w:start w:val="1"/>
      <w:numFmt w:val="bullet"/>
      <w:lvlText w:val=""/>
      <w:lvlJc w:val="left"/>
      <w:pPr>
        <w:ind w:left="2880" w:hanging="360"/>
      </w:pPr>
      <w:rPr>
        <w:rFonts w:ascii="Symbol" w:hAnsi="Symbol" w:hint="default"/>
      </w:rPr>
    </w:lvl>
    <w:lvl w:ilvl="4" w:tplc="3DFEB3FE">
      <w:start w:val="1"/>
      <w:numFmt w:val="bullet"/>
      <w:lvlText w:val="o"/>
      <w:lvlJc w:val="left"/>
      <w:pPr>
        <w:ind w:left="3600" w:hanging="360"/>
      </w:pPr>
      <w:rPr>
        <w:rFonts w:ascii="Courier New" w:hAnsi="Courier New" w:hint="default"/>
      </w:rPr>
    </w:lvl>
    <w:lvl w:ilvl="5" w:tplc="9D544A68">
      <w:start w:val="1"/>
      <w:numFmt w:val="bullet"/>
      <w:lvlText w:val=""/>
      <w:lvlJc w:val="left"/>
      <w:pPr>
        <w:ind w:left="4320" w:hanging="360"/>
      </w:pPr>
      <w:rPr>
        <w:rFonts w:ascii="Wingdings" w:hAnsi="Wingdings" w:hint="default"/>
      </w:rPr>
    </w:lvl>
    <w:lvl w:ilvl="6" w:tplc="CC88F81E">
      <w:start w:val="1"/>
      <w:numFmt w:val="bullet"/>
      <w:lvlText w:val=""/>
      <w:lvlJc w:val="left"/>
      <w:pPr>
        <w:ind w:left="5040" w:hanging="360"/>
      </w:pPr>
      <w:rPr>
        <w:rFonts w:ascii="Symbol" w:hAnsi="Symbol" w:hint="default"/>
      </w:rPr>
    </w:lvl>
    <w:lvl w:ilvl="7" w:tplc="18EED8EA">
      <w:start w:val="1"/>
      <w:numFmt w:val="bullet"/>
      <w:lvlText w:val="o"/>
      <w:lvlJc w:val="left"/>
      <w:pPr>
        <w:ind w:left="5760" w:hanging="360"/>
      </w:pPr>
      <w:rPr>
        <w:rFonts w:ascii="Courier New" w:hAnsi="Courier New" w:hint="default"/>
      </w:rPr>
    </w:lvl>
    <w:lvl w:ilvl="8" w:tplc="094CEBCA">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5FD4A"/>
    <w:rsid w:val="00872AA9"/>
    <w:rsid w:val="00E82ABA"/>
    <w:rsid w:val="2665FD4A"/>
    <w:rsid w:val="63122F0C"/>
    <w:rsid w:val="6F6A3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5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411</Words>
  <Characters>2592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Binder</dc:creator>
  <cp:lastModifiedBy>Lena Laptop</cp:lastModifiedBy>
  <cp:revision>2</cp:revision>
  <dcterms:created xsi:type="dcterms:W3CDTF">2018-11-15T11:57:00Z</dcterms:created>
  <dcterms:modified xsi:type="dcterms:W3CDTF">2018-11-15T11:57:00Z</dcterms:modified>
</cp:coreProperties>
</file>